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1C7" w:rsidRPr="00C83244" w:rsidRDefault="005961C7" w:rsidP="000336F3">
      <w:pPr>
        <w:autoSpaceDE w:val="0"/>
        <w:autoSpaceDN w:val="0"/>
        <w:adjustRightInd w:val="0"/>
        <w:spacing w:line="580" w:lineRule="exact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研究生核心课程建设结题验收</w:t>
      </w:r>
      <w:r w:rsidRPr="00C83244">
        <w:rPr>
          <w:rFonts w:cs="宋体" w:hint="eastAsia"/>
          <w:b/>
          <w:bCs/>
          <w:sz w:val="32"/>
          <w:szCs w:val="32"/>
        </w:rPr>
        <w:t>表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1134"/>
        <w:gridCol w:w="1023"/>
        <w:gridCol w:w="1812"/>
        <w:gridCol w:w="781"/>
        <w:gridCol w:w="447"/>
        <w:gridCol w:w="757"/>
        <w:gridCol w:w="110"/>
        <w:gridCol w:w="1455"/>
        <w:gridCol w:w="19"/>
      </w:tblGrid>
      <w:tr w:rsidR="005961C7" w:rsidRPr="001D5BA6">
        <w:trPr>
          <w:gridAfter w:val="1"/>
          <w:wAfter w:w="19" w:type="dxa"/>
          <w:trHeight w:val="443"/>
          <w:jc w:val="center"/>
        </w:trPr>
        <w:tc>
          <w:tcPr>
            <w:tcW w:w="2122" w:type="dxa"/>
            <w:gridSpan w:val="2"/>
            <w:vMerge w:val="restart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课程中英文名称</w:t>
            </w:r>
          </w:p>
        </w:tc>
        <w:tc>
          <w:tcPr>
            <w:tcW w:w="3616" w:type="dxa"/>
            <w:gridSpan w:val="3"/>
            <w:vMerge w:val="restart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土木工程分析软件与应用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15399">
              <w:rPr>
                <w:rFonts w:ascii="Arial" w:hAnsi="Arial" w:cs="Arial"/>
                <w:color w:val="000000"/>
                <w:sz w:val="20"/>
                <w:szCs w:val="20"/>
              </w:rPr>
              <w:t xml:space="preserve">Analysis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E15399">
              <w:rPr>
                <w:rFonts w:ascii="Arial" w:hAnsi="Arial" w:cs="Arial"/>
                <w:color w:val="000000"/>
                <w:sz w:val="20"/>
                <w:szCs w:val="20"/>
              </w:rPr>
              <w:t xml:space="preserve">oftware and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E15399">
              <w:rPr>
                <w:rFonts w:ascii="Arial" w:hAnsi="Arial" w:cs="Arial"/>
                <w:color w:val="000000"/>
                <w:sz w:val="20"/>
                <w:szCs w:val="20"/>
              </w:rPr>
              <w:t>pplications in civil engineering</w:t>
            </w:r>
          </w:p>
        </w:tc>
        <w:tc>
          <w:tcPr>
            <w:tcW w:w="1204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教学语言</w:t>
            </w:r>
          </w:p>
        </w:tc>
        <w:tc>
          <w:tcPr>
            <w:tcW w:w="1565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中文</w:t>
            </w:r>
          </w:p>
        </w:tc>
      </w:tr>
      <w:tr w:rsidR="005961C7" w:rsidRPr="001D5BA6">
        <w:trPr>
          <w:gridAfter w:val="1"/>
          <w:wAfter w:w="19" w:type="dxa"/>
          <w:trHeight w:val="442"/>
          <w:jc w:val="center"/>
        </w:trPr>
        <w:tc>
          <w:tcPr>
            <w:tcW w:w="2122" w:type="dxa"/>
            <w:gridSpan w:val="2"/>
            <w:vMerge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16" w:type="dxa"/>
            <w:gridSpan w:val="3"/>
            <w:vMerge/>
            <w:vAlign w:val="center"/>
          </w:tcPr>
          <w:p w:rsidR="005961C7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课程学分</w:t>
            </w:r>
          </w:p>
        </w:tc>
        <w:tc>
          <w:tcPr>
            <w:tcW w:w="1565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2</w:t>
            </w:r>
          </w:p>
        </w:tc>
      </w:tr>
      <w:tr w:rsidR="005961C7" w:rsidRPr="001D5BA6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课程性质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公共基础课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专业基础课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专业课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Pr="00084DC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实验实</w:t>
            </w:r>
            <w:r>
              <w:rPr>
                <w:rFonts w:ascii="宋体" w:hAnsi="宋体" w:cs="宋体" w:hint="eastAsia"/>
                <w:sz w:val="24"/>
                <w:szCs w:val="24"/>
              </w:rPr>
              <w:t>训</w:t>
            </w:r>
            <w:r w:rsidRPr="001D5BA6">
              <w:rPr>
                <w:rFonts w:ascii="宋体" w:hAnsi="宋体" w:cs="宋体" w:hint="eastAsia"/>
                <w:sz w:val="24"/>
                <w:szCs w:val="24"/>
              </w:rPr>
              <w:t>课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</w:p>
        </w:tc>
      </w:tr>
      <w:tr w:rsidR="005961C7" w:rsidRPr="001D5BA6">
        <w:trPr>
          <w:gridAfter w:val="1"/>
          <w:wAfter w:w="19" w:type="dxa"/>
          <w:trHeight w:val="212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授课对象</w:t>
            </w:r>
          </w:p>
        </w:tc>
        <w:tc>
          <w:tcPr>
            <w:tcW w:w="2835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土木工程、建筑与土木工程专业研究生</w:t>
            </w:r>
          </w:p>
        </w:tc>
        <w:tc>
          <w:tcPr>
            <w:tcW w:w="1228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授课专业</w:t>
            </w:r>
          </w:p>
        </w:tc>
        <w:tc>
          <w:tcPr>
            <w:tcW w:w="2322" w:type="dxa"/>
            <w:gridSpan w:val="3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土木工程</w:t>
            </w:r>
          </w:p>
        </w:tc>
      </w:tr>
      <w:tr w:rsidR="005961C7" w:rsidRPr="001D5BA6">
        <w:trPr>
          <w:trHeight w:val="413"/>
          <w:jc w:val="center"/>
        </w:trPr>
        <w:tc>
          <w:tcPr>
            <w:tcW w:w="988" w:type="dxa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名单</w:t>
            </w: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研究专长</w:t>
            </w:r>
          </w:p>
        </w:tc>
        <w:tc>
          <w:tcPr>
            <w:tcW w:w="2095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分工</w:t>
            </w:r>
          </w:p>
        </w:tc>
        <w:tc>
          <w:tcPr>
            <w:tcW w:w="1474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1D5BA6">
              <w:rPr>
                <w:rFonts w:ascii="宋体" w:hAnsi="宋体" w:cs="宋体" w:hint="eastAsia"/>
                <w:sz w:val="24"/>
                <w:szCs w:val="24"/>
              </w:rPr>
              <w:t>签名</w:t>
            </w:r>
          </w:p>
        </w:tc>
      </w:tr>
      <w:tr w:rsidR="005961C7" w:rsidRPr="001D5BA6">
        <w:trPr>
          <w:trHeight w:val="557"/>
          <w:jc w:val="center"/>
        </w:trPr>
        <w:tc>
          <w:tcPr>
            <w:tcW w:w="988" w:type="dxa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负责人</w:t>
            </w: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杨文东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讲师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岩土工程</w:t>
            </w:r>
          </w:p>
        </w:tc>
        <w:tc>
          <w:tcPr>
            <w:tcW w:w="2095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统筹，</w:t>
            </w:r>
            <w:r>
              <w:rPr>
                <w:rFonts w:ascii="宋体" w:cs="宋体"/>
                <w:sz w:val="24"/>
                <w:szCs w:val="24"/>
              </w:rPr>
              <w:t>FLAC</w:t>
            </w:r>
            <w:r>
              <w:rPr>
                <w:rFonts w:ascii="宋体" w:cs="宋体" w:hint="eastAsia"/>
                <w:sz w:val="24"/>
                <w:szCs w:val="24"/>
              </w:rPr>
              <w:t>讲解</w:t>
            </w:r>
          </w:p>
        </w:tc>
        <w:tc>
          <w:tcPr>
            <w:tcW w:w="1474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>
        <w:trPr>
          <w:trHeight w:val="536"/>
          <w:jc w:val="center"/>
        </w:trPr>
        <w:tc>
          <w:tcPr>
            <w:tcW w:w="988" w:type="dxa"/>
            <w:vMerge w:val="restart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</w:t>
            </w:r>
          </w:p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张如林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讲师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结构工程</w:t>
            </w:r>
          </w:p>
        </w:tc>
        <w:tc>
          <w:tcPr>
            <w:tcW w:w="2095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ANSYS</w:t>
            </w:r>
            <w:r>
              <w:rPr>
                <w:rFonts w:ascii="宋体" w:cs="宋体" w:hint="eastAsia"/>
                <w:sz w:val="24"/>
                <w:szCs w:val="24"/>
              </w:rPr>
              <w:t>讲解</w:t>
            </w:r>
          </w:p>
        </w:tc>
        <w:tc>
          <w:tcPr>
            <w:tcW w:w="1474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>
        <w:trPr>
          <w:trHeight w:val="536"/>
          <w:jc w:val="center"/>
        </w:trPr>
        <w:tc>
          <w:tcPr>
            <w:tcW w:w="988" w:type="dxa"/>
            <w:vMerge/>
            <w:vAlign w:val="center"/>
          </w:tcPr>
          <w:p w:rsidR="005961C7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黄思凝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讲师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结构工程</w:t>
            </w:r>
          </w:p>
        </w:tc>
        <w:tc>
          <w:tcPr>
            <w:tcW w:w="2095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SAP</w:t>
            </w:r>
            <w:r>
              <w:rPr>
                <w:rFonts w:ascii="宋体" w:cs="宋体" w:hint="eastAsia"/>
                <w:sz w:val="24"/>
                <w:szCs w:val="24"/>
              </w:rPr>
              <w:t>讲解</w:t>
            </w:r>
          </w:p>
        </w:tc>
        <w:tc>
          <w:tcPr>
            <w:tcW w:w="1474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>
        <w:trPr>
          <w:trHeight w:val="553"/>
          <w:jc w:val="center"/>
        </w:trPr>
        <w:tc>
          <w:tcPr>
            <w:tcW w:w="988" w:type="dxa"/>
            <w:vMerge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张玉</w:t>
            </w:r>
          </w:p>
        </w:tc>
        <w:tc>
          <w:tcPr>
            <w:tcW w:w="1023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讲师</w:t>
            </w:r>
          </w:p>
        </w:tc>
        <w:tc>
          <w:tcPr>
            <w:tcW w:w="1812" w:type="dxa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岩土工程</w:t>
            </w:r>
          </w:p>
        </w:tc>
        <w:tc>
          <w:tcPr>
            <w:tcW w:w="2095" w:type="dxa"/>
            <w:gridSpan w:val="4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ABAQUS</w:t>
            </w:r>
            <w:r>
              <w:rPr>
                <w:rFonts w:ascii="宋体" w:cs="宋体" w:hint="eastAsia"/>
                <w:sz w:val="24"/>
                <w:szCs w:val="24"/>
              </w:rPr>
              <w:t>讲解</w:t>
            </w:r>
          </w:p>
        </w:tc>
        <w:tc>
          <w:tcPr>
            <w:tcW w:w="1474" w:type="dxa"/>
            <w:gridSpan w:val="2"/>
            <w:vAlign w:val="center"/>
          </w:tcPr>
          <w:p w:rsidR="005961C7" w:rsidRPr="001D5BA6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5961C7" w:rsidRPr="001D5BA6">
        <w:trPr>
          <w:gridAfter w:val="1"/>
          <w:wAfter w:w="19" w:type="dxa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课程类型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  <w:vAlign w:val="center"/>
          </w:tcPr>
          <w:p w:rsidR="005961C7" w:rsidRPr="001D5BA6" w:rsidRDefault="005961C7" w:rsidP="005961C7">
            <w:pPr>
              <w:autoSpaceDE w:val="0"/>
              <w:autoSpaceDN w:val="0"/>
              <w:adjustRightInd w:val="0"/>
              <w:spacing w:line="440" w:lineRule="exact"/>
              <w:ind w:firstLineChars="350" w:firstLine="84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新设课程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Pr="00084DC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原有课程改革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</w:p>
        </w:tc>
      </w:tr>
      <w:tr w:rsidR="005961C7" w:rsidRPr="001D5BA6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</w:tcPr>
          <w:p w:rsidR="00E22C53" w:rsidRDefault="005961C7" w:rsidP="00E22C53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课程目标设置或调整</w:t>
            </w:r>
          </w:p>
          <w:p w:rsidR="005961C7" w:rsidRPr="00B44C6E" w:rsidRDefault="005961C7" w:rsidP="00E22C53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 w:rsidRPr="00C40F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本课程建设的目标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：促进</w:t>
            </w:r>
            <w:r w:rsidRPr="00C40FDB">
              <w:rPr>
                <w:rFonts w:ascii="宋体" w:hAnsi="宋体" w:cs="宋体" w:hint="eastAsia"/>
                <w:kern w:val="0"/>
                <w:sz w:val="24"/>
                <w:szCs w:val="24"/>
              </w:rPr>
              <w:t>大土木工程研究生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分析、计算能力</w:t>
            </w:r>
            <w:r w:rsidRPr="00C40FDB">
              <w:rPr>
                <w:rFonts w:ascii="宋体" w:hAnsi="宋体" w:cs="宋体" w:hint="eastAsia"/>
                <w:kern w:val="0"/>
                <w:sz w:val="24"/>
                <w:szCs w:val="24"/>
              </w:rPr>
              <w:t>的提高；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促进研究生解决实际工程问题能力</w:t>
            </w:r>
            <w:r w:rsidRPr="00C40FDB">
              <w:rPr>
                <w:rFonts w:ascii="宋体" w:hAnsi="宋体" w:cs="宋体" w:hint="eastAsia"/>
                <w:kern w:val="0"/>
                <w:sz w:val="24"/>
                <w:szCs w:val="24"/>
              </w:rPr>
              <w:t>的提高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5961C7" w:rsidRPr="001D5BA6">
        <w:trPr>
          <w:gridAfter w:val="1"/>
          <w:wAfter w:w="19" w:type="dxa"/>
          <w:trHeight w:val="1330"/>
          <w:jc w:val="center"/>
        </w:trPr>
        <w:tc>
          <w:tcPr>
            <w:tcW w:w="8507" w:type="dxa"/>
            <w:gridSpan w:val="9"/>
          </w:tcPr>
          <w:p w:rsidR="00E22C53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i/>
                <w:i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课程内容设计或调整</w:t>
            </w:r>
          </w:p>
          <w:p w:rsidR="005961C7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E50732">
              <w:rPr>
                <w:rFonts w:ascii="宋体" w:cs="宋体" w:hint="eastAsia"/>
                <w:b/>
                <w:bCs/>
                <w:sz w:val="24"/>
                <w:szCs w:val="24"/>
              </w:rPr>
              <w:t>课程内容设计</w:t>
            </w:r>
            <w:r>
              <w:rPr>
                <w:rFonts w:ascii="宋体" w:cs="宋体" w:hint="eastAsia"/>
                <w:sz w:val="24"/>
                <w:szCs w:val="24"/>
              </w:rPr>
              <w:t>：</w:t>
            </w:r>
            <w:r w:rsidRPr="004A5663">
              <w:rPr>
                <w:rFonts w:ascii="宋体" w:cs="宋体" w:hint="eastAsia"/>
                <w:sz w:val="24"/>
                <w:szCs w:val="24"/>
              </w:rPr>
              <w:t>重点讲解土木工程相关软件的使用与操作，包括</w:t>
            </w:r>
            <w:r w:rsidRPr="004A5663">
              <w:rPr>
                <w:rFonts w:ascii="宋体" w:cs="宋体"/>
                <w:sz w:val="24"/>
                <w:szCs w:val="24"/>
              </w:rPr>
              <w:t>FLAC3D</w:t>
            </w:r>
            <w:r w:rsidRPr="004A5663">
              <w:rPr>
                <w:rFonts w:ascii="宋体" w:cs="宋体" w:hint="eastAsia"/>
                <w:sz w:val="24"/>
                <w:szCs w:val="24"/>
              </w:rPr>
              <w:t>、</w:t>
            </w:r>
            <w:r w:rsidRPr="004A5663">
              <w:rPr>
                <w:rFonts w:ascii="宋体" w:cs="宋体"/>
                <w:sz w:val="24"/>
                <w:szCs w:val="24"/>
              </w:rPr>
              <w:t>ANSYS</w:t>
            </w:r>
            <w:r w:rsidRPr="004A5663">
              <w:rPr>
                <w:rFonts w:ascii="宋体" w:cs="宋体" w:hint="eastAsia"/>
                <w:sz w:val="24"/>
                <w:szCs w:val="24"/>
              </w:rPr>
              <w:t>、</w:t>
            </w:r>
            <w:r w:rsidRPr="004A5663">
              <w:rPr>
                <w:rFonts w:ascii="宋体" w:cs="宋体"/>
                <w:sz w:val="24"/>
                <w:szCs w:val="24"/>
              </w:rPr>
              <w:t>SAP</w:t>
            </w:r>
            <w:r w:rsidRPr="004A5663">
              <w:rPr>
                <w:rFonts w:ascii="宋体" w:cs="宋体" w:hint="eastAsia"/>
                <w:sz w:val="24"/>
                <w:szCs w:val="24"/>
              </w:rPr>
              <w:t>、</w:t>
            </w:r>
            <w:r w:rsidRPr="004A5663">
              <w:rPr>
                <w:rFonts w:ascii="宋体" w:cs="宋体"/>
                <w:sz w:val="24"/>
                <w:szCs w:val="24"/>
              </w:rPr>
              <w:t>ABAQUS</w:t>
            </w:r>
            <w:r w:rsidRPr="004A5663">
              <w:rPr>
                <w:rFonts w:ascii="宋体" w:cs="宋体" w:hint="eastAsia"/>
                <w:sz w:val="24"/>
                <w:szCs w:val="24"/>
              </w:rPr>
              <w:t>，使学生掌握土木工程相关问题的数值模拟。</w:t>
            </w:r>
            <w:r>
              <w:rPr>
                <w:rFonts w:ascii="宋体" w:cs="宋体" w:hint="eastAsia"/>
                <w:sz w:val="24"/>
                <w:szCs w:val="24"/>
              </w:rPr>
              <w:t>具体包括：</w:t>
            </w:r>
          </w:p>
          <w:p w:rsidR="005961C7" w:rsidRPr="00D02E4A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D02E4A">
              <w:rPr>
                <w:rFonts w:ascii="宋体" w:cs="宋体"/>
                <w:sz w:val="24"/>
                <w:szCs w:val="24"/>
              </w:rPr>
              <w:t>1.FLAC</w:t>
            </w:r>
            <w:r w:rsidRPr="00D02E4A">
              <w:rPr>
                <w:rFonts w:ascii="宋体" w:cs="宋体" w:hint="eastAsia"/>
                <w:sz w:val="24"/>
                <w:szCs w:val="24"/>
              </w:rPr>
              <w:t>基本原理与本构模型介绍；</w:t>
            </w:r>
          </w:p>
          <w:p w:rsidR="005961C7" w:rsidRPr="00D02E4A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D02E4A">
              <w:rPr>
                <w:rFonts w:ascii="宋体" w:cs="宋体"/>
                <w:sz w:val="24"/>
                <w:szCs w:val="24"/>
              </w:rPr>
              <w:t>2.</w:t>
            </w:r>
            <w:r w:rsidRPr="00D02E4A">
              <w:rPr>
                <w:rFonts w:ascii="宋体" w:cs="宋体" w:hint="eastAsia"/>
                <w:sz w:val="24"/>
                <w:szCs w:val="24"/>
              </w:rPr>
              <w:t>基于</w:t>
            </w:r>
            <w:r w:rsidRPr="00D02E4A">
              <w:rPr>
                <w:rFonts w:ascii="宋体" w:cs="宋体"/>
                <w:sz w:val="24"/>
                <w:szCs w:val="24"/>
              </w:rPr>
              <w:t>FLAC</w:t>
            </w:r>
            <w:r w:rsidRPr="00D02E4A">
              <w:rPr>
                <w:rFonts w:ascii="宋体" w:cs="宋体" w:hint="eastAsia"/>
                <w:sz w:val="24"/>
                <w:szCs w:val="24"/>
              </w:rPr>
              <w:t>的含断层隧道开挖稳定性计算分析、屈服接近度分析；</w:t>
            </w:r>
          </w:p>
          <w:p w:rsidR="005961C7" w:rsidRPr="00D02E4A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D02E4A">
              <w:rPr>
                <w:rFonts w:ascii="宋体" w:cs="宋体"/>
                <w:sz w:val="24"/>
                <w:szCs w:val="24"/>
              </w:rPr>
              <w:t>3.FLAC</w:t>
            </w:r>
            <w:r w:rsidRPr="00D02E4A">
              <w:rPr>
                <w:rFonts w:ascii="宋体" w:cs="宋体" w:hint="eastAsia"/>
                <w:sz w:val="24"/>
                <w:szCs w:val="24"/>
              </w:rPr>
              <w:t>的前、后处理；</w:t>
            </w:r>
          </w:p>
          <w:p w:rsidR="005961C7" w:rsidRPr="00D02E4A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D02E4A">
              <w:rPr>
                <w:rFonts w:ascii="宋体" w:cs="宋体"/>
                <w:sz w:val="24"/>
                <w:szCs w:val="24"/>
              </w:rPr>
              <w:t>4.FLAC</w:t>
            </w:r>
            <w:r w:rsidRPr="00D02E4A">
              <w:rPr>
                <w:rFonts w:ascii="宋体" w:cs="宋体" w:hint="eastAsia"/>
                <w:sz w:val="24"/>
                <w:szCs w:val="24"/>
              </w:rPr>
              <w:t>本构模型的二次开发；</w:t>
            </w:r>
          </w:p>
          <w:p w:rsidR="005961C7" w:rsidRPr="00D02E4A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5.</w:t>
            </w:r>
            <w:r w:rsidRPr="00D02E4A">
              <w:rPr>
                <w:rFonts w:ascii="宋体" w:cs="宋体" w:hint="eastAsia"/>
                <w:sz w:val="24"/>
                <w:szCs w:val="24"/>
              </w:rPr>
              <w:t>有限元理论知识</w:t>
            </w:r>
          </w:p>
          <w:p w:rsidR="005961C7" w:rsidRDefault="005961C7" w:rsidP="00D02E4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6.</w:t>
            </w:r>
            <w:r w:rsidRPr="00D02E4A">
              <w:rPr>
                <w:rFonts w:ascii="宋体" w:cs="宋体" w:hint="eastAsia"/>
                <w:sz w:val="24"/>
                <w:szCs w:val="24"/>
              </w:rPr>
              <w:t>简支梁的静力线弹性分析有限元模型建模技术</w:t>
            </w:r>
          </w:p>
          <w:p w:rsidR="005961C7" w:rsidRPr="00D02E4A" w:rsidRDefault="005961C7" w:rsidP="00D02E4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7.</w:t>
            </w:r>
            <w:r w:rsidRPr="00D02E4A">
              <w:rPr>
                <w:rFonts w:ascii="宋体" w:cs="宋体" w:hint="eastAsia"/>
                <w:sz w:val="24"/>
                <w:szCs w:val="24"/>
              </w:rPr>
              <w:t>钢筋混凝土梁承载能力非线性分析</w:t>
            </w:r>
          </w:p>
          <w:p w:rsidR="005961C7" w:rsidRPr="00D02E4A" w:rsidRDefault="005961C7" w:rsidP="00D02E4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8.</w:t>
            </w:r>
            <w:r w:rsidRPr="00D02E4A">
              <w:rPr>
                <w:rFonts w:ascii="宋体" w:cs="宋体" w:hint="eastAsia"/>
                <w:sz w:val="24"/>
                <w:szCs w:val="24"/>
              </w:rPr>
              <w:t>框架结构的地震响应分析谱分析</w:t>
            </w:r>
            <w:r w:rsidRPr="00D02E4A">
              <w:rPr>
                <w:rFonts w:ascii="宋体" w:cs="宋体"/>
                <w:sz w:val="24"/>
                <w:szCs w:val="24"/>
              </w:rPr>
              <w:t>&amp;</w:t>
            </w:r>
            <w:r w:rsidRPr="00D02E4A">
              <w:rPr>
                <w:rFonts w:ascii="宋体" w:cs="宋体" w:hint="eastAsia"/>
                <w:sz w:val="24"/>
                <w:szCs w:val="24"/>
              </w:rPr>
              <w:t>瞬态分析</w:t>
            </w:r>
          </w:p>
        </w:tc>
      </w:tr>
      <w:tr w:rsidR="005961C7" w:rsidRPr="001D5BA6">
        <w:trPr>
          <w:gridAfter w:val="1"/>
          <w:wAfter w:w="19" w:type="dxa"/>
          <w:trHeight w:val="1770"/>
          <w:jc w:val="center"/>
        </w:trPr>
        <w:tc>
          <w:tcPr>
            <w:tcW w:w="8507" w:type="dxa"/>
            <w:gridSpan w:val="9"/>
          </w:tcPr>
          <w:p w:rsidR="005961C7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lastRenderedPageBreak/>
              <w:t>教学环节设计或调整</w:t>
            </w:r>
          </w:p>
          <w:p w:rsidR="005961C7" w:rsidRDefault="005961C7" w:rsidP="005961C7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rFonts w:ascii="宋体"/>
                <w:kern w:val="0"/>
                <w:sz w:val="24"/>
                <w:szCs w:val="24"/>
              </w:rPr>
            </w:pP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Pr="00641E0E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  <w:r w:rsidRPr="00F1003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课程内容体系围绕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解决实际土木工程问题展开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Pr="0074302B">
              <w:rPr>
                <w:rFonts w:ascii="宋体" w:hAnsi="宋体" w:cs="宋体" w:hint="eastAsia"/>
                <w:kern w:val="0"/>
                <w:sz w:val="24"/>
                <w:szCs w:val="24"/>
              </w:rPr>
              <w:t>本课程以实际的工程案例分析为主进行软件相关讲解，培养学生解决实际工程问题的能力，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有利于学生对知识的融会贯通，体现了理论与实践、原理和工程、基础性和先进性相结合的原则；</w:t>
            </w:r>
          </w:p>
          <w:p w:rsidR="005961C7" w:rsidRPr="00641E0E" w:rsidRDefault="005961C7" w:rsidP="005961C7">
            <w:pPr>
              <w:autoSpaceDE w:val="0"/>
              <w:autoSpaceDN w:val="0"/>
              <w:adjustRightInd w:val="0"/>
              <w:spacing w:line="312" w:lineRule="auto"/>
              <w:ind w:firstLineChars="200" w:firstLine="480"/>
              <w:rPr>
                <w:sz w:val="24"/>
                <w:szCs w:val="24"/>
              </w:rPr>
            </w:pP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Pr="00641E0E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  <w:r w:rsidRPr="00F1003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采用多元化、开放式的教学方法与教学手段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：根据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土木工程软件学习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的特点，采用多种教学方法和教学手段，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实行课堂讲授与上机练习相结合，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有利于培养学生学习兴趣、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动手能力、实践能力</w:t>
            </w:r>
            <w:r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。建立以学生为中心，以教师为主导的教学模式。</w:t>
            </w:r>
          </w:p>
          <w:p w:rsidR="005961C7" w:rsidRDefault="00E22C53" w:rsidP="00F65267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="005961C7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5961C7" w:rsidRPr="00641E0E"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 w:rsidR="005961C7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  <w:r w:rsidR="005961C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根据不同的研究方向进行个性化培养</w:t>
            </w:r>
            <w:r w:rsidR="005961C7" w:rsidRPr="00F1003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 w:rsidR="005961C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激发</w:t>
            </w:r>
            <w:r w:rsidR="005961C7" w:rsidRPr="00F1003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研究生创新能力</w:t>
            </w:r>
            <w:r w:rsidR="005961C7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5961C7">
              <w:rPr>
                <w:rFonts w:ascii="宋体" w:hAnsi="宋体" w:cs="宋体" w:hint="eastAsia"/>
                <w:kern w:val="0"/>
                <w:sz w:val="24"/>
                <w:szCs w:val="24"/>
              </w:rPr>
              <w:t>大土木包括结构工程、岩土工程、防灾减灾工程、桥隧工程等多个方向，根据学生不同的研究方向进行有侧重点的个性化培养，进行精英式教育，鼓励创新</w:t>
            </w:r>
            <w:r w:rsidR="005961C7" w:rsidRPr="00641E0E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5961C7" w:rsidRPr="00B44C6E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5961C7" w:rsidRPr="001D5BA6">
        <w:trPr>
          <w:gridAfter w:val="1"/>
          <w:wAfter w:w="19" w:type="dxa"/>
          <w:trHeight w:val="1649"/>
          <w:jc w:val="center"/>
        </w:trPr>
        <w:tc>
          <w:tcPr>
            <w:tcW w:w="8507" w:type="dxa"/>
            <w:gridSpan w:val="9"/>
          </w:tcPr>
          <w:p w:rsidR="005961C7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i/>
                <w:i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课程建设成效评价</w:t>
            </w:r>
          </w:p>
          <w:p w:rsidR="005961C7" w:rsidRPr="00011A79" w:rsidRDefault="005961C7" w:rsidP="00B44C6E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/>
                <w:sz w:val="24"/>
                <w:szCs w:val="24"/>
              </w:rPr>
            </w:pPr>
            <w:r w:rsidRPr="00011A79">
              <w:rPr>
                <w:rFonts w:ascii="宋体" w:cs="宋体" w:hint="eastAsia"/>
                <w:sz w:val="24"/>
                <w:szCs w:val="24"/>
              </w:rPr>
              <w:t>通过本课程的建设，使土木工程研究生数值分析水平有较明显提高，相关科研文章发表和毕业论文水平有较大提升。</w:t>
            </w:r>
          </w:p>
        </w:tc>
      </w:tr>
      <w:tr w:rsidR="005961C7" w:rsidRPr="000444DE">
        <w:trPr>
          <w:gridAfter w:val="1"/>
          <w:wAfter w:w="19" w:type="dxa"/>
          <w:trHeight w:val="406"/>
          <w:jc w:val="center"/>
        </w:trPr>
        <w:tc>
          <w:tcPr>
            <w:tcW w:w="2122" w:type="dxa"/>
            <w:gridSpan w:val="2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提供附件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[</w:t>
            </w:r>
            <w:r w:rsidRPr="005810BF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√</w:t>
            </w:r>
            <w:r w:rsidRPr="005810BF">
              <w:rPr>
                <w:rFonts w:ascii="宋体" w:hAnsi="宋体" w:cs="宋体"/>
                <w:b/>
                <w:bCs/>
                <w:sz w:val="28"/>
                <w:szCs w:val="28"/>
              </w:rPr>
              <w:t>]</w:t>
            </w:r>
          </w:p>
        </w:tc>
        <w:tc>
          <w:tcPr>
            <w:tcW w:w="6385" w:type="dxa"/>
            <w:gridSpan w:val="7"/>
          </w:tcPr>
          <w:p w:rsidR="005961C7" w:rsidRPr="006219CC" w:rsidRDefault="005961C7" w:rsidP="000444DE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新编教材</w:t>
            </w:r>
            <w:r>
              <w:rPr>
                <w:rFonts w:ascii="宋体" w:hAnsi="宋体" w:cs="宋体"/>
                <w:sz w:val="24"/>
                <w:szCs w:val="24"/>
              </w:rPr>
              <w:t xml:space="preserve">[ ] </w:t>
            </w:r>
            <w:r>
              <w:rPr>
                <w:rFonts w:ascii="宋体" w:hAnsi="宋体" w:cs="宋体" w:hint="eastAsia"/>
                <w:sz w:val="24"/>
                <w:szCs w:val="24"/>
              </w:rPr>
              <w:t>教学大纲</w:t>
            </w:r>
            <w:r>
              <w:rPr>
                <w:rFonts w:ascii="宋体" w:hAnsi="宋体" w:cs="宋体"/>
                <w:sz w:val="24"/>
                <w:szCs w:val="24"/>
              </w:rPr>
              <w:t>[</w:t>
            </w:r>
            <w:r w:rsidRPr="00E5073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>
              <w:rPr>
                <w:rFonts w:ascii="宋体" w:hAnsi="宋体" w:cs="宋体" w:hint="eastAsia"/>
                <w:sz w:val="24"/>
                <w:szCs w:val="24"/>
              </w:rPr>
              <w:t>课件</w:t>
            </w:r>
            <w:bookmarkStart w:id="0" w:name="OLE_LINK1"/>
            <w:r>
              <w:rPr>
                <w:rFonts w:ascii="宋体" w:hAnsi="宋体" w:cs="宋体"/>
                <w:sz w:val="24"/>
                <w:szCs w:val="24"/>
              </w:rPr>
              <w:t>[</w:t>
            </w:r>
            <w:bookmarkEnd w:id="0"/>
            <w:r w:rsidRPr="00E50732">
              <w:rPr>
                <w:rFonts w:ascii="宋体" w:hAnsi="宋体" w:cs="宋体" w:hint="eastAsia"/>
                <w:sz w:val="28"/>
                <w:szCs w:val="28"/>
              </w:rPr>
              <w:t>√</w:t>
            </w:r>
            <w:r>
              <w:rPr>
                <w:rFonts w:ascii="宋体" w:hAnsi="宋体" w:cs="宋体"/>
                <w:sz w:val="24"/>
                <w:szCs w:val="24"/>
              </w:rPr>
              <w:t xml:space="preserve">]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考评要求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  <w:r>
              <w:rPr>
                <w:rFonts w:ascii="宋体" w:hAnsi="宋体" w:cs="宋体" w:hint="eastAsia"/>
                <w:sz w:val="24"/>
                <w:szCs w:val="24"/>
              </w:rPr>
              <w:t>其他</w:t>
            </w:r>
            <w:r>
              <w:rPr>
                <w:rFonts w:ascii="宋体" w:hAnsi="宋体" w:cs="宋体"/>
                <w:sz w:val="24"/>
                <w:szCs w:val="24"/>
              </w:rPr>
              <w:t>[ ]</w:t>
            </w:r>
          </w:p>
        </w:tc>
      </w:tr>
      <w:tr w:rsidR="005961C7" w:rsidRPr="001D5BA6">
        <w:trPr>
          <w:gridAfter w:val="1"/>
          <w:wAfter w:w="19" w:type="dxa"/>
          <w:trHeight w:val="1407"/>
          <w:jc w:val="center"/>
        </w:trPr>
        <w:tc>
          <w:tcPr>
            <w:tcW w:w="2122" w:type="dxa"/>
            <w:gridSpan w:val="2"/>
            <w:vAlign w:val="center"/>
          </w:tcPr>
          <w:p w:rsidR="005961C7" w:rsidRPr="00B44C6E" w:rsidRDefault="005961C7" w:rsidP="001E3AD1"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 w:rsidRPr="00B44C6E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院部意见</w:t>
            </w:r>
          </w:p>
        </w:tc>
        <w:tc>
          <w:tcPr>
            <w:tcW w:w="6385" w:type="dxa"/>
            <w:gridSpan w:val="7"/>
            <w:vAlign w:val="center"/>
          </w:tcPr>
          <w:p w:rsidR="005961C7" w:rsidRPr="002A31DA" w:rsidRDefault="002A31DA" w:rsidP="002A31D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  <w:r w:rsidRPr="002A31DA">
              <w:rPr>
                <w:rFonts w:ascii="宋体" w:cs="宋体" w:hint="eastAsia"/>
                <w:sz w:val="24"/>
                <w:szCs w:val="24"/>
              </w:rPr>
              <w:t>达到课程建设任务书的要求，同意通过验收</w:t>
            </w:r>
            <w:r>
              <w:rPr>
                <w:rFonts w:ascii="宋体" w:cs="宋体" w:hint="eastAsia"/>
                <w:sz w:val="24"/>
                <w:szCs w:val="24"/>
              </w:rPr>
              <w:t>。</w:t>
            </w:r>
          </w:p>
          <w:p w:rsidR="00E22C53" w:rsidRPr="002A31DA" w:rsidRDefault="00E22C53" w:rsidP="002A31D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E22C53" w:rsidRPr="002A31DA" w:rsidRDefault="00E22C53" w:rsidP="002A31D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</w:p>
          <w:p w:rsidR="00E22C53" w:rsidRPr="002A31DA" w:rsidRDefault="00E22C53" w:rsidP="002A31D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  <w:bookmarkStart w:id="1" w:name="_GoBack"/>
            <w:bookmarkEnd w:id="1"/>
          </w:p>
          <w:p w:rsidR="005961C7" w:rsidRPr="002A31DA" w:rsidRDefault="005961C7" w:rsidP="002A31DA"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宋体" w:cs="宋体"/>
                <w:sz w:val="24"/>
                <w:szCs w:val="24"/>
              </w:rPr>
            </w:pPr>
            <w:r w:rsidRPr="002A31DA">
              <w:rPr>
                <w:rFonts w:ascii="宋体" w:cs="宋体" w:hint="eastAsia"/>
                <w:sz w:val="24"/>
                <w:szCs w:val="24"/>
              </w:rPr>
              <w:t>负责人签字：</w:t>
            </w:r>
            <w:r w:rsidRPr="002A31DA">
              <w:rPr>
                <w:rFonts w:ascii="宋体" w:cs="宋体"/>
                <w:sz w:val="24"/>
                <w:szCs w:val="24"/>
              </w:rPr>
              <w:t xml:space="preserve">                </w:t>
            </w:r>
            <w:r w:rsidRPr="002A31DA">
              <w:rPr>
                <w:rFonts w:ascii="宋体" w:cs="宋体" w:hint="eastAsia"/>
                <w:sz w:val="24"/>
                <w:szCs w:val="24"/>
              </w:rPr>
              <w:t>院部公章：</w:t>
            </w:r>
          </w:p>
          <w:p w:rsidR="005961C7" w:rsidRPr="002A31DA" w:rsidRDefault="005961C7" w:rsidP="002A31DA">
            <w:pPr>
              <w:autoSpaceDE w:val="0"/>
              <w:autoSpaceDN w:val="0"/>
              <w:adjustRightInd w:val="0"/>
              <w:spacing w:line="440" w:lineRule="exact"/>
              <w:ind w:right="480" w:firstLineChars="1400" w:firstLine="3360"/>
              <w:jc w:val="left"/>
              <w:rPr>
                <w:rFonts w:ascii="宋体" w:cs="宋体"/>
                <w:sz w:val="24"/>
                <w:szCs w:val="24"/>
              </w:rPr>
            </w:pPr>
            <w:r w:rsidRPr="002A31DA">
              <w:rPr>
                <w:rFonts w:ascii="宋体" w:cs="宋体" w:hint="eastAsia"/>
                <w:sz w:val="24"/>
                <w:szCs w:val="24"/>
              </w:rPr>
              <w:t>年</w:t>
            </w:r>
            <w:r w:rsidRPr="002A31DA">
              <w:rPr>
                <w:rFonts w:ascii="宋体" w:cs="宋体"/>
                <w:sz w:val="24"/>
                <w:szCs w:val="24"/>
              </w:rPr>
              <w:t xml:space="preserve">  </w:t>
            </w:r>
            <w:r w:rsidRPr="002A31DA">
              <w:rPr>
                <w:rFonts w:ascii="宋体" w:cs="宋体" w:hint="eastAsia"/>
                <w:sz w:val="24"/>
                <w:szCs w:val="24"/>
              </w:rPr>
              <w:t>月</w:t>
            </w:r>
            <w:r w:rsidRPr="002A31DA">
              <w:rPr>
                <w:rFonts w:ascii="宋体" w:cs="宋体"/>
                <w:sz w:val="24"/>
                <w:szCs w:val="24"/>
              </w:rPr>
              <w:t xml:space="preserve">  </w:t>
            </w:r>
            <w:r w:rsidRPr="002A31DA">
              <w:rPr>
                <w:rFonts w:ascii="宋体" w:cs="宋体" w:hint="eastAsia"/>
                <w:sz w:val="24"/>
                <w:szCs w:val="24"/>
              </w:rPr>
              <w:t>日</w:t>
            </w:r>
          </w:p>
        </w:tc>
      </w:tr>
    </w:tbl>
    <w:p w:rsidR="005961C7" w:rsidRDefault="005961C7" w:rsidP="00C1701B"/>
    <w:sectPr w:rsidR="005961C7" w:rsidSect="00FD1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BB6" w:rsidRDefault="00676BB6" w:rsidP="000336F3">
      <w:r>
        <w:separator/>
      </w:r>
    </w:p>
  </w:endnote>
  <w:endnote w:type="continuationSeparator" w:id="0">
    <w:p w:rsidR="00676BB6" w:rsidRDefault="00676BB6" w:rsidP="00033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BB6" w:rsidRDefault="00676BB6" w:rsidP="000336F3">
      <w:r>
        <w:separator/>
      </w:r>
    </w:p>
  </w:footnote>
  <w:footnote w:type="continuationSeparator" w:id="0">
    <w:p w:rsidR="00676BB6" w:rsidRDefault="00676BB6" w:rsidP="00033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AAD"/>
    <w:rsid w:val="00011A79"/>
    <w:rsid w:val="000336F3"/>
    <w:rsid w:val="000444DE"/>
    <w:rsid w:val="00075C76"/>
    <w:rsid w:val="00084DC2"/>
    <w:rsid w:val="000F539B"/>
    <w:rsid w:val="00140525"/>
    <w:rsid w:val="001A582F"/>
    <w:rsid w:val="001D5BA6"/>
    <w:rsid w:val="001E3AD1"/>
    <w:rsid w:val="0024353F"/>
    <w:rsid w:val="002A31DA"/>
    <w:rsid w:val="00321AAD"/>
    <w:rsid w:val="003962CC"/>
    <w:rsid w:val="004A5663"/>
    <w:rsid w:val="00507414"/>
    <w:rsid w:val="005405A9"/>
    <w:rsid w:val="00557CB5"/>
    <w:rsid w:val="005810BF"/>
    <w:rsid w:val="005961C7"/>
    <w:rsid w:val="005E5EED"/>
    <w:rsid w:val="006219CC"/>
    <w:rsid w:val="00641E0E"/>
    <w:rsid w:val="006441EE"/>
    <w:rsid w:val="00676BB6"/>
    <w:rsid w:val="007026B7"/>
    <w:rsid w:val="0074302B"/>
    <w:rsid w:val="0076318A"/>
    <w:rsid w:val="007A6E45"/>
    <w:rsid w:val="00875DFE"/>
    <w:rsid w:val="009F7823"/>
    <w:rsid w:val="00B44C6E"/>
    <w:rsid w:val="00B95644"/>
    <w:rsid w:val="00BE407E"/>
    <w:rsid w:val="00BE6A2E"/>
    <w:rsid w:val="00BF163D"/>
    <w:rsid w:val="00C1701B"/>
    <w:rsid w:val="00C40FDB"/>
    <w:rsid w:val="00C43F74"/>
    <w:rsid w:val="00C83244"/>
    <w:rsid w:val="00D02E4A"/>
    <w:rsid w:val="00D378AF"/>
    <w:rsid w:val="00D5102C"/>
    <w:rsid w:val="00D76DA2"/>
    <w:rsid w:val="00D81B44"/>
    <w:rsid w:val="00D85A4E"/>
    <w:rsid w:val="00E15399"/>
    <w:rsid w:val="00E22C53"/>
    <w:rsid w:val="00E50732"/>
    <w:rsid w:val="00E75F99"/>
    <w:rsid w:val="00EB62B9"/>
    <w:rsid w:val="00EE04C0"/>
    <w:rsid w:val="00F10033"/>
    <w:rsid w:val="00F13BC9"/>
    <w:rsid w:val="00F65267"/>
    <w:rsid w:val="00F9082C"/>
    <w:rsid w:val="00FA63A7"/>
    <w:rsid w:val="00FD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F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33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locked/>
    <w:rsid w:val="000336F3"/>
    <w:rPr>
      <w:sz w:val="18"/>
      <w:szCs w:val="18"/>
    </w:rPr>
  </w:style>
  <w:style w:type="paragraph" w:styleId="a4">
    <w:name w:val="footer"/>
    <w:basedOn w:val="a"/>
    <w:link w:val="Char0"/>
    <w:uiPriority w:val="99"/>
    <w:rsid w:val="000336F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locked/>
    <w:rsid w:val="000336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3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63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63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172</Words>
  <Characters>981</Characters>
  <Application>Microsoft Office Word</Application>
  <DocSecurity>0</DocSecurity>
  <Lines>8</Lines>
  <Paragraphs>2</Paragraphs>
  <ScaleCrop>false</ScaleCrop>
  <Company>upc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研究生核心课程建设结题验收表</dc:title>
  <dc:subject/>
  <dc:creator>admin</dc:creator>
  <cp:keywords/>
  <dc:description/>
  <cp:lastModifiedBy>Administrator</cp:lastModifiedBy>
  <cp:revision>17</cp:revision>
  <dcterms:created xsi:type="dcterms:W3CDTF">2015-11-16T07:45:00Z</dcterms:created>
  <dcterms:modified xsi:type="dcterms:W3CDTF">2015-11-18T05:24:00Z</dcterms:modified>
</cp:coreProperties>
</file>